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30"/>
          <w:szCs w:val="30"/>
        </w:rPr>
      </w:pPr>
      <w:r>
        <w:rPr>
          <w:rFonts w:hint="eastAsia" w:ascii="宋体" w:hAnsi="宋体" w:eastAsia="宋体" w:cs="宋体"/>
          <w:sz w:val="30"/>
          <w:szCs w:val="30"/>
        </w:rPr>
        <w:t>202</w:t>
      </w:r>
      <w:r>
        <w:rPr>
          <w:rFonts w:hint="eastAsia" w:cs="宋体"/>
          <w:sz w:val="30"/>
          <w:szCs w:val="30"/>
          <w:lang w:val="en-US" w:eastAsia="zh-CN"/>
        </w:rPr>
        <w:t>4</w:t>
      </w:r>
      <w:r>
        <w:rPr>
          <w:rFonts w:hint="eastAsia" w:ascii="宋体" w:hAnsi="宋体" w:eastAsia="宋体" w:cs="宋体"/>
          <w:sz w:val="30"/>
          <w:szCs w:val="30"/>
        </w:rPr>
        <w:t>年度嘉定区新成路小学教育科学研究课题立项发布</w:t>
      </w:r>
    </w:p>
    <w:p>
      <w:pPr>
        <w:spacing w:line="360" w:lineRule="auto"/>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725"/>
        <w:gridCol w:w="1440"/>
        <w:gridCol w:w="5265"/>
        <w:gridCol w:w="1725"/>
        <w:gridCol w:w="165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立项编号</w:t>
            </w:r>
          </w:p>
        </w:tc>
        <w:tc>
          <w:tcPr>
            <w:tcW w:w="144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课题级别</w:t>
            </w:r>
          </w:p>
        </w:tc>
        <w:tc>
          <w:tcPr>
            <w:tcW w:w="526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课题名称</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课题负责人</w:t>
            </w:r>
          </w:p>
        </w:tc>
        <w:tc>
          <w:tcPr>
            <w:tcW w:w="165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立项年月</w:t>
            </w:r>
          </w:p>
        </w:tc>
        <w:tc>
          <w:tcPr>
            <w:tcW w:w="1664"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结题年月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JQ24067</w:t>
            </w:r>
          </w:p>
        </w:tc>
        <w:tc>
          <w:tcPr>
            <w:tcW w:w="144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区级青年</w:t>
            </w:r>
          </w:p>
        </w:tc>
        <w:tc>
          <w:tcPr>
            <w:tcW w:w="5265" w:type="dxa"/>
          </w:tcPr>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基于项目化学习的小学语文低年级整本书阅读活动单的设计与应用研究</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张泰</w:t>
            </w:r>
          </w:p>
        </w:tc>
        <w:tc>
          <w:tcPr>
            <w:tcW w:w="165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2024.04</w:t>
            </w:r>
          </w:p>
        </w:tc>
        <w:tc>
          <w:tcPr>
            <w:tcW w:w="1664"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2025.10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XCL2401</w:t>
            </w:r>
          </w:p>
        </w:tc>
        <w:tc>
          <w:tcPr>
            <w:tcW w:w="144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校级</w:t>
            </w:r>
          </w:p>
        </w:tc>
        <w:tc>
          <w:tcPr>
            <w:tcW w:w="5265" w:type="dxa"/>
          </w:tcPr>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跨学科视域下小学三至五年级语文古诗词的教材解析与教学策略研究</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杨芳</w:t>
            </w:r>
          </w:p>
        </w:tc>
        <w:tc>
          <w:tcPr>
            <w:tcW w:w="165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2024.04</w:t>
            </w:r>
          </w:p>
        </w:tc>
        <w:tc>
          <w:tcPr>
            <w:tcW w:w="1664"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XCL2402</w:t>
            </w:r>
          </w:p>
        </w:tc>
        <w:tc>
          <w:tcPr>
            <w:tcW w:w="144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eastAsia="zh-CN"/>
              </w:rPr>
              <w:t>校级</w:t>
            </w:r>
          </w:p>
        </w:tc>
        <w:tc>
          <w:tcPr>
            <w:tcW w:w="5265" w:type="dxa"/>
            <w:vAlign w:val="top"/>
          </w:tcPr>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基于课堂教学视频分析的指向问题意识培养的小学数学课堂对话分析研究</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赵小月</w:t>
            </w:r>
          </w:p>
        </w:tc>
        <w:tc>
          <w:tcPr>
            <w:tcW w:w="165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2024.04</w:t>
            </w:r>
          </w:p>
        </w:tc>
        <w:tc>
          <w:tcPr>
            <w:tcW w:w="1664"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XCL2403</w:t>
            </w:r>
          </w:p>
        </w:tc>
        <w:tc>
          <w:tcPr>
            <w:tcW w:w="144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校级</w:t>
            </w:r>
          </w:p>
        </w:tc>
        <w:tc>
          <w:tcPr>
            <w:tcW w:w="5265" w:type="dxa"/>
            <w:vAlign w:val="top"/>
          </w:tcPr>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新课标视域下小学中高学段民族音乐大单元教学实践研究</w:t>
            </w:r>
          </w:p>
        </w:tc>
        <w:tc>
          <w:tcPr>
            <w:tcW w:w="172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李敏</w:t>
            </w:r>
          </w:p>
        </w:tc>
        <w:tc>
          <w:tcPr>
            <w:tcW w:w="1650"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2024.04</w:t>
            </w:r>
          </w:p>
        </w:tc>
        <w:tc>
          <w:tcPr>
            <w:tcW w:w="1664"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2025.10</w:t>
            </w:r>
          </w:p>
        </w:tc>
      </w:tr>
    </w:tbl>
    <w:p>
      <w:pPr>
        <w:keepNext w:val="0"/>
        <w:keepLines w:val="0"/>
        <w:pageBreakBefore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嘉定区新成路小学</w:t>
      </w:r>
    </w:p>
    <w:p>
      <w:pPr>
        <w:keepNext w:val="0"/>
        <w:keepLines w:val="0"/>
        <w:pageBreakBefore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宋体"/>
        </w:rPr>
      </w:pPr>
      <w:r>
        <w:rPr>
          <w:rFonts w:hint="eastAsia" w:ascii="宋体" w:hAnsi="宋体" w:eastAsia="宋体" w:cs="宋体"/>
          <w:sz w:val="24"/>
          <w:szCs w:val="24"/>
          <w:lang w:val="en-US" w:eastAsia="zh-CN"/>
        </w:rPr>
        <w:t>2024年6月</w:t>
      </w:r>
      <w:bookmarkStart w:id="0" w:name="_GoBack"/>
      <w:bookmarkEnd w:id="0"/>
      <w:r>
        <w:rPr>
          <w:rFonts w:hint="eastAsia" w:ascii="宋体" w:hAnsi="宋体" w:eastAsia="宋体" w:cs="宋体"/>
          <w:sz w:val="24"/>
          <w:szCs w:val="24"/>
          <w:lang w:val="en-US" w:eastAsia="zh-CN"/>
        </w:rPr>
        <w:t>12日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mQ3MTU3N2Q1NzM5ZThhZWQ5Y2Q3N2Y4NjhjZDgifQ=="/>
  </w:docVars>
  <w:rsids>
    <w:rsidRoot w:val="00000000"/>
    <w:rsid w:val="08FF7A23"/>
    <w:rsid w:val="118015E9"/>
    <w:rsid w:val="4C72470A"/>
    <w:rsid w:val="57661C0A"/>
    <w:rsid w:val="5A456125"/>
    <w:rsid w:val="5DF83804"/>
    <w:rsid w:val="62F15F22"/>
    <w:rsid w:val="7CDB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296</Characters>
  <Lines>0</Lines>
  <Paragraphs>0</Paragraphs>
  <TotalTime>0</TotalTime>
  <ScaleCrop>false</ScaleCrop>
  <LinksUpToDate>false</LinksUpToDate>
  <CharactersWithSpaces>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2022-05-10T07:56:00Z</dcterms:created>
  <dc:creator>JD</dc:creator>
  <cp:lastModifiedBy>夏天1202</cp:lastModifiedBy>
  <dcterms:modified xsi:type="dcterms:W3CDTF">2024-06-12T06:20:16Z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5FF621A5086340B59FFC3605B5E9B7B2</vt:lpwstr>
  </property>
</Properties>
</file>